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2786" w14:textId="571C41CA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B70009">
        <w:rPr>
          <w:rFonts w:ascii="Times New Roman" w:hAnsi="Times New Roman"/>
          <w:b/>
          <w:sz w:val="24"/>
          <w:szCs w:val="24"/>
        </w:rPr>
        <w:t>5</w:t>
      </w:r>
      <w:r w:rsidR="00B3381F">
        <w:rPr>
          <w:rFonts w:ascii="Times New Roman" w:hAnsi="Times New Roman"/>
          <w:b/>
          <w:sz w:val="24"/>
          <w:szCs w:val="24"/>
        </w:rPr>
        <w:t>6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09068FB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865C9B">
        <w:rPr>
          <w:rFonts w:ascii="Times New Roman" w:hAnsi="Times New Roman"/>
          <w:sz w:val="24"/>
          <w:szCs w:val="24"/>
        </w:rPr>
        <w:t>2</w:t>
      </w:r>
      <w:r w:rsidR="00B3381F">
        <w:rPr>
          <w:rFonts w:ascii="Times New Roman" w:hAnsi="Times New Roman"/>
          <w:sz w:val="24"/>
          <w:szCs w:val="24"/>
        </w:rPr>
        <w:t>0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B3381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</w:t>
      </w:r>
      <w:r w:rsidR="00B700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4B4AD5B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FEDF463" w14:textId="004E649B" w:rsidR="00C369A8" w:rsidRPr="00705138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0" w:name="_Hlk528835656"/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r w:rsidRPr="00C369A8">
        <w:rPr>
          <w:bCs/>
        </w:rPr>
        <w:t>«</w:t>
      </w:r>
      <w:r w:rsidR="00B3381F" w:rsidRPr="00B3381F">
        <w:rPr>
          <w:bCs/>
        </w:rPr>
        <w:t>Циркуль</w:t>
      </w:r>
      <w:r w:rsidRPr="00C369A8">
        <w:rPr>
          <w:bCs/>
        </w:rPr>
        <w:t>»</w:t>
      </w:r>
      <w:bookmarkEnd w:id="2"/>
      <w:r w:rsidRPr="00705138">
        <w:rPr>
          <w:bCs/>
        </w:rPr>
        <w:t>.</w:t>
      </w:r>
    </w:p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6CC233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006ED6A9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118CF63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67CEC83D" w14:textId="77777777" w:rsidR="00596F46" w:rsidRDefault="00596F46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6024E034" w14:textId="77777777" w:rsidR="00891897" w:rsidRDefault="00891897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7775337B" w14:textId="77777777" w:rsidR="00074A9A" w:rsidRDefault="00074A9A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5505E6" w14:textId="77777777" w:rsidR="00074A9A" w:rsidRDefault="00074A9A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95CE0D" w14:textId="77777777" w:rsidR="00074A9A" w:rsidRDefault="00074A9A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9BAD3E" w14:textId="41D03533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FF86B3" w14:textId="77777777" w:rsidR="0035007A" w:rsidRDefault="0035007A" w:rsidP="00893DBE">
      <w:pPr>
        <w:jc w:val="both"/>
        <w:rPr>
          <w:b/>
          <w:bCs/>
          <w:u w:val="single"/>
        </w:rPr>
      </w:pPr>
    </w:p>
    <w:p w14:paraId="35A83519" w14:textId="2BEE245D" w:rsidR="00893DBE" w:rsidRDefault="00893DBE" w:rsidP="00893DBE">
      <w:pPr>
        <w:jc w:val="both"/>
      </w:pPr>
      <w:bookmarkStart w:id="3" w:name="_GoBack"/>
      <w:bookmarkEnd w:id="3"/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B70009" w:rsidRPr="00B70009">
        <w:tab/>
        <w:t>О приеме в члены Ассоциации «СРО «РОП» ООО «</w:t>
      </w:r>
      <w:r w:rsidR="00B3381F" w:rsidRPr="00B3381F">
        <w:t>Циркуль</w:t>
      </w:r>
      <w:r w:rsidR="00B70009" w:rsidRPr="00B70009">
        <w:t>»</w:t>
      </w:r>
    </w:p>
    <w:p w14:paraId="69F5C3C6" w14:textId="77777777" w:rsidR="009F2075" w:rsidRPr="008E740D" w:rsidRDefault="009F2075" w:rsidP="00893DBE">
      <w:pPr>
        <w:jc w:val="both"/>
      </w:pPr>
    </w:p>
    <w:p w14:paraId="23EA1FA4" w14:textId="6D0EB178" w:rsidR="00FA176D" w:rsidRDefault="00C369A8" w:rsidP="00C369A8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4" w:name="_Hlk528834874"/>
      <w:r>
        <w:rPr>
          <w:bCs/>
        </w:rPr>
        <w:t xml:space="preserve">Подольского Е.М., который проинформировал членов Совета о поступившем </w:t>
      </w:r>
      <w:proofErr w:type="gramStart"/>
      <w:r>
        <w:rPr>
          <w:bCs/>
        </w:rPr>
        <w:t>заявлении</w:t>
      </w:r>
      <w:proofErr w:type="gramEnd"/>
      <w:r>
        <w:rPr>
          <w:bCs/>
        </w:rPr>
        <w:t xml:space="preserve"> о приеме в члены Ассоциации «СРО «РОП» от </w:t>
      </w:r>
      <w:bookmarkEnd w:id="4"/>
      <w:r w:rsidRPr="00034DC6">
        <w:rPr>
          <w:bCs/>
        </w:rPr>
        <w:t xml:space="preserve">ООО </w:t>
      </w:r>
      <w:bookmarkStart w:id="5" w:name="_Hlk85709369"/>
      <w:r w:rsidRPr="00C369A8">
        <w:rPr>
          <w:bCs/>
        </w:rPr>
        <w:t>«</w:t>
      </w:r>
      <w:r w:rsidR="00B3381F" w:rsidRPr="00B3381F">
        <w:t>Циркуль</w:t>
      </w:r>
      <w:r w:rsidRPr="00C369A8">
        <w:rPr>
          <w:bCs/>
        </w:rPr>
        <w:t>»</w:t>
      </w:r>
      <w:bookmarkEnd w:id="5"/>
      <w:r w:rsidRPr="00861893">
        <w:rPr>
          <w:b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4"/>
        <w:gridCol w:w="2176"/>
        <w:gridCol w:w="2977"/>
        <w:gridCol w:w="1984"/>
      </w:tblGrid>
      <w:tr w:rsidR="00C369A8" w:rsidRPr="00473E8A" w14:paraId="72C621F7" w14:textId="77777777" w:rsidTr="001248C8">
        <w:tc>
          <w:tcPr>
            <w:tcW w:w="536" w:type="dxa"/>
            <w:vAlign w:val="center"/>
          </w:tcPr>
          <w:p w14:paraId="5CFD4789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6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074" w:type="dxa"/>
            <w:vAlign w:val="center"/>
          </w:tcPr>
          <w:p w14:paraId="7BAE3DB0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76" w:type="dxa"/>
            <w:vAlign w:val="center"/>
          </w:tcPr>
          <w:p w14:paraId="668190DB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977" w:type="dxa"/>
          </w:tcPr>
          <w:p w14:paraId="139F0E95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1984" w:type="dxa"/>
          </w:tcPr>
          <w:p w14:paraId="57FF289E" w14:textId="77777777" w:rsidR="00C369A8" w:rsidRPr="00473E8A" w:rsidRDefault="00C369A8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369A8" w:rsidRPr="00473E8A" w14:paraId="1046C17D" w14:textId="77777777" w:rsidTr="001248C8">
        <w:trPr>
          <w:trHeight w:val="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C369A8" w:rsidRPr="00473E8A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005F7D3B" w:rsidR="00C369A8" w:rsidRPr="00473E8A" w:rsidRDefault="00C369A8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 w:rsidRPr="00C369A8">
              <w:rPr>
                <w:bCs/>
              </w:rPr>
              <w:t>«</w:t>
            </w:r>
            <w:r w:rsidR="00B3381F" w:rsidRPr="00B3381F">
              <w:t>Циркуль</w:t>
            </w:r>
            <w:r w:rsidRPr="00C369A8">
              <w:rPr>
                <w:bCs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5A2" w14:textId="46A94F72" w:rsidR="00B70009" w:rsidRDefault="00B70009" w:rsidP="0038043A">
            <w:pPr>
              <w:jc w:val="both"/>
            </w:pPr>
            <w:r w:rsidRPr="00B70009">
              <w:t xml:space="preserve">ОГРН </w:t>
            </w:r>
            <w:r w:rsidR="00B3381F" w:rsidRPr="00B3381F">
              <w:t>1137746318270</w:t>
            </w:r>
            <w:r w:rsidR="003F3FA6">
              <w:t>;</w:t>
            </w:r>
          </w:p>
          <w:p w14:paraId="5989248F" w14:textId="4357A15C" w:rsidR="00B70009" w:rsidRDefault="00B70009" w:rsidP="0038043A">
            <w:pPr>
              <w:jc w:val="both"/>
            </w:pPr>
            <w:r w:rsidRPr="00B70009">
              <w:t xml:space="preserve">ИНН </w:t>
            </w:r>
            <w:r w:rsidR="00B3381F" w:rsidRPr="00B3381F">
              <w:t>7726719398</w:t>
            </w:r>
            <w:r w:rsidRPr="00B70009">
              <w:t xml:space="preserve">; </w:t>
            </w:r>
          </w:p>
          <w:p w14:paraId="1E41F2E8" w14:textId="11EE98D3" w:rsidR="00C369A8" w:rsidRPr="00473E8A" w:rsidRDefault="00C369A8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="00B3381F" w:rsidRPr="00B3381F">
              <w:rPr>
                <w:bCs/>
              </w:rPr>
              <w:t>504501001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CA1" w14:textId="77777777" w:rsidR="001248C8" w:rsidRDefault="00B3381F" w:rsidP="0038043A">
            <w:pPr>
              <w:rPr>
                <w:bCs/>
              </w:rPr>
            </w:pPr>
            <w:r w:rsidRPr="00B3381F">
              <w:rPr>
                <w:bCs/>
              </w:rPr>
              <w:t>142800, РОССИЯ, Московская область,</w:t>
            </w:r>
          </w:p>
          <w:p w14:paraId="0F7D761C" w14:textId="79C3DA4C" w:rsidR="007F7226" w:rsidRDefault="00B3381F" w:rsidP="0038043A">
            <w:pPr>
              <w:rPr>
                <w:bCs/>
              </w:rPr>
            </w:pPr>
            <w:r w:rsidRPr="00B3381F">
              <w:rPr>
                <w:bCs/>
              </w:rPr>
              <w:t xml:space="preserve"> г. Ступино,</w:t>
            </w:r>
          </w:p>
          <w:p w14:paraId="186961CE" w14:textId="77777777" w:rsidR="007F7226" w:rsidRDefault="00B3381F" w:rsidP="0038043A">
            <w:pPr>
              <w:rPr>
                <w:bCs/>
              </w:rPr>
            </w:pPr>
            <w:r w:rsidRPr="00B3381F">
              <w:rPr>
                <w:bCs/>
              </w:rPr>
              <w:t xml:space="preserve"> ул. Транспортная,</w:t>
            </w:r>
          </w:p>
          <w:p w14:paraId="63106F78" w14:textId="10BF5D42" w:rsidR="00C369A8" w:rsidRPr="009525AA" w:rsidRDefault="00B3381F" w:rsidP="0038043A">
            <w:pPr>
              <w:rPr>
                <w:bCs/>
              </w:rPr>
            </w:pPr>
            <w:r w:rsidRPr="00B3381F">
              <w:rPr>
                <w:bCs/>
              </w:rPr>
              <w:t xml:space="preserve"> вл. 22/2, корпус Главный, пом. 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980" w14:textId="4D0B0361" w:rsidR="00C369A8" w:rsidRPr="00BE241B" w:rsidRDefault="00B3381F" w:rsidP="0038043A">
            <w:pPr>
              <w:jc w:val="both"/>
              <w:rPr>
                <w:bCs/>
              </w:rPr>
            </w:pPr>
            <w:r w:rsidRPr="00B3381F">
              <w:rPr>
                <w:bCs/>
              </w:rPr>
              <w:t>Морозова Оксана Владимировна</w:t>
            </w:r>
            <w:r>
              <w:rPr>
                <w:bCs/>
              </w:rPr>
              <w:t xml:space="preserve"> </w:t>
            </w:r>
            <w:r w:rsidR="00C369A8">
              <w:rPr>
                <w:bCs/>
              </w:rPr>
              <w:t>Генеральный</w:t>
            </w:r>
            <w:r w:rsidR="00C369A8" w:rsidRPr="00BE241B">
              <w:rPr>
                <w:bCs/>
              </w:rPr>
              <w:t xml:space="preserve"> директор </w:t>
            </w:r>
          </w:p>
          <w:p w14:paraId="1E43209C" w14:textId="77777777" w:rsidR="00C369A8" w:rsidRPr="00473E8A" w:rsidRDefault="00C369A8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6"/>
    <w:p w14:paraId="05799076" w14:textId="40CA04B8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r w:rsidRPr="00B22BCA">
        <w:rPr>
          <w:rFonts w:ascii="Times New Roman" w:hAnsi="Times New Roman"/>
          <w:sz w:val="24"/>
          <w:szCs w:val="24"/>
        </w:rPr>
        <w:t>Согласно заявлению ООО</w:t>
      </w:r>
      <w:r w:rsidR="00225D5C">
        <w:rPr>
          <w:rFonts w:ascii="Times New Roman" w:hAnsi="Times New Roman"/>
          <w:sz w:val="24"/>
          <w:szCs w:val="24"/>
        </w:rPr>
        <w:t xml:space="preserve">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B3381F" w:rsidRPr="00B3381F">
        <w:rPr>
          <w:rFonts w:ascii="Times New Roman" w:hAnsi="Times New Roman"/>
          <w:bCs/>
          <w:sz w:val="24"/>
          <w:szCs w:val="24"/>
        </w:rPr>
        <w:t>Циркуль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32F2B9E7" w14:textId="621F0945" w:rsidR="00225D5C" w:rsidRPr="00652FC9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7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7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 w:rsidR="00074A9A">
        <w:rPr>
          <w:rFonts w:ascii="Times New Roman" w:hAnsi="Times New Roman"/>
          <w:sz w:val="24"/>
          <w:szCs w:val="24"/>
        </w:rPr>
        <w:t>.</w:t>
      </w:r>
    </w:p>
    <w:p w14:paraId="72AE346F" w14:textId="4DBA4BEA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8" w:name="_Hlk30084396"/>
      <w:r w:rsidRPr="00F12607">
        <w:rPr>
          <w:rFonts w:ascii="Times New Roman" w:hAnsi="Times New Roman"/>
          <w:bCs/>
          <w:sz w:val="24"/>
          <w:szCs w:val="24"/>
        </w:rPr>
        <w:t xml:space="preserve">Вступительный взнос и взнос 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в </w:t>
      </w:r>
      <w:r w:rsidR="00F912F0" w:rsidRPr="00EE7209">
        <w:rPr>
          <w:rFonts w:ascii="Times New Roman" w:hAnsi="Times New Roman"/>
          <w:bCs/>
          <w:sz w:val="24"/>
          <w:szCs w:val="24"/>
        </w:rPr>
        <w:t>компенсационн</w:t>
      </w:r>
      <w:r w:rsidR="00F912F0">
        <w:rPr>
          <w:rFonts w:ascii="Times New Roman" w:hAnsi="Times New Roman"/>
          <w:bCs/>
          <w:sz w:val="24"/>
          <w:szCs w:val="24"/>
        </w:rPr>
        <w:t>ый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 фонд возмещения вреда Ассоциации «СРО «РОП»</w:t>
      </w:r>
      <w:r w:rsidRPr="00F12607">
        <w:rPr>
          <w:rFonts w:ascii="Times New Roman" w:hAnsi="Times New Roman"/>
          <w:bCs/>
          <w:sz w:val="24"/>
          <w:szCs w:val="24"/>
        </w:rPr>
        <w:t xml:space="preserve"> ООО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F912F0" w:rsidRPr="00F912F0">
        <w:rPr>
          <w:rFonts w:ascii="Times New Roman" w:hAnsi="Times New Roman"/>
          <w:bCs/>
          <w:sz w:val="24"/>
          <w:szCs w:val="24"/>
        </w:rPr>
        <w:t>Циркуль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8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62EF8D" w14:textId="77777777" w:rsidR="00596F46" w:rsidRDefault="00C369A8" w:rsidP="00596F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2AD98184" w:rsidR="00C369A8" w:rsidRDefault="00C369A8" w:rsidP="00596F4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</w:t>
      </w:r>
      <w:r w:rsidR="00F912F0" w:rsidRPr="00F912F0">
        <w:rPr>
          <w:bCs/>
        </w:rPr>
        <w:t>Циркуль</w:t>
      </w:r>
      <w:r w:rsidRPr="00C369A8">
        <w:rPr>
          <w:bCs/>
        </w:rPr>
        <w:t>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2BE09A5D" w14:textId="77777777" w:rsidR="00EE7209" w:rsidRPr="00652FC9" w:rsidRDefault="00EE7209" w:rsidP="00EE7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019C388B" w14:textId="2408C2D6" w:rsidR="00C369A8" w:rsidRDefault="00C369A8" w:rsidP="00C369A8">
      <w:pPr>
        <w:jc w:val="both"/>
        <w:rPr>
          <w:b/>
        </w:rPr>
      </w:pPr>
      <w:r>
        <w:t xml:space="preserve">2. Выписки из протокола направить в «НОПРИЗ» и ООО </w:t>
      </w:r>
      <w:r w:rsidRPr="00C369A8">
        <w:rPr>
          <w:bCs/>
        </w:rPr>
        <w:t>«</w:t>
      </w:r>
      <w:r w:rsidR="00F912F0" w:rsidRPr="00F912F0">
        <w:rPr>
          <w:bCs/>
        </w:rPr>
        <w:t>Циркуль</w:t>
      </w:r>
      <w:r w:rsidRPr="00C369A8">
        <w:rPr>
          <w:bCs/>
        </w:rPr>
        <w:t>»</w:t>
      </w:r>
      <w:r>
        <w:t>.</w:t>
      </w:r>
    </w:p>
    <w:p w14:paraId="6131DF39" w14:textId="77777777" w:rsidR="00C369A8" w:rsidRDefault="00C369A8" w:rsidP="00C369A8">
      <w:pPr>
        <w:jc w:val="both"/>
        <w:rPr>
          <w:b/>
          <w:sz w:val="16"/>
          <w:szCs w:val="16"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464616B" w14:textId="77777777" w:rsidR="009F2075" w:rsidRDefault="009F2075" w:rsidP="000C6C61">
      <w:pPr>
        <w:jc w:val="both"/>
        <w:rPr>
          <w:b/>
          <w:bCs/>
          <w:u w:val="single"/>
        </w:rPr>
      </w:pPr>
    </w:p>
    <w:p w14:paraId="75729CB0" w14:textId="4D902A4E" w:rsidR="00145572" w:rsidRDefault="00EE7209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0C6C61" w:rsidRPr="000C6C61">
        <w:rPr>
          <w:b/>
          <w:bCs/>
          <w:u w:val="single"/>
        </w:rPr>
        <w:t xml:space="preserve">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23E6158E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9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9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2DE9237F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E5C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4F5479" w:rsidRPr="003768C6" w:rsidSect="00323369">
      <w:footerReference w:type="default" r:id="rId8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C600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35007A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74A9A"/>
    <w:rsid w:val="00082E0C"/>
    <w:rsid w:val="0008671D"/>
    <w:rsid w:val="00091A20"/>
    <w:rsid w:val="00096C43"/>
    <w:rsid w:val="000C6C61"/>
    <w:rsid w:val="000D09E1"/>
    <w:rsid w:val="000F0DE1"/>
    <w:rsid w:val="001055D3"/>
    <w:rsid w:val="00111883"/>
    <w:rsid w:val="00112552"/>
    <w:rsid w:val="001248C8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6B7"/>
    <w:rsid w:val="00310959"/>
    <w:rsid w:val="00316CF4"/>
    <w:rsid w:val="00323369"/>
    <w:rsid w:val="0033579F"/>
    <w:rsid w:val="00337438"/>
    <w:rsid w:val="00342F3B"/>
    <w:rsid w:val="00343197"/>
    <w:rsid w:val="0035007A"/>
    <w:rsid w:val="0036227B"/>
    <w:rsid w:val="0036275C"/>
    <w:rsid w:val="003768C6"/>
    <w:rsid w:val="003844C1"/>
    <w:rsid w:val="00386817"/>
    <w:rsid w:val="003A2940"/>
    <w:rsid w:val="003A6760"/>
    <w:rsid w:val="003B3779"/>
    <w:rsid w:val="003B4BA8"/>
    <w:rsid w:val="003E5CE0"/>
    <w:rsid w:val="003F3FA6"/>
    <w:rsid w:val="0040585D"/>
    <w:rsid w:val="00437D3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57AA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6202"/>
    <w:rsid w:val="007F7226"/>
    <w:rsid w:val="00804F15"/>
    <w:rsid w:val="00807B8A"/>
    <w:rsid w:val="008543CE"/>
    <w:rsid w:val="00860953"/>
    <w:rsid w:val="00865C9B"/>
    <w:rsid w:val="0087175D"/>
    <w:rsid w:val="00891897"/>
    <w:rsid w:val="00893DBE"/>
    <w:rsid w:val="0089571C"/>
    <w:rsid w:val="008A2B65"/>
    <w:rsid w:val="008D1CE1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9F2075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381F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821CF"/>
    <w:rsid w:val="00DA6944"/>
    <w:rsid w:val="00DE51C2"/>
    <w:rsid w:val="00E02161"/>
    <w:rsid w:val="00E0695B"/>
    <w:rsid w:val="00E22AD2"/>
    <w:rsid w:val="00E429D2"/>
    <w:rsid w:val="00E44A22"/>
    <w:rsid w:val="00E51552"/>
    <w:rsid w:val="00E65BF1"/>
    <w:rsid w:val="00E80CBA"/>
    <w:rsid w:val="00E87674"/>
    <w:rsid w:val="00EE7209"/>
    <w:rsid w:val="00F16A07"/>
    <w:rsid w:val="00F32335"/>
    <w:rsid w:val="00F66447"/>
    <w:rsid w:val="00F7057F"/>
    <w:rsid w:val="00F912F0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29</cp:revision>
  <cp:lastPrinted>2018-11-01T11:45:00Z</cp:lastPrinted>
  <dcterms:created xsi:type="dcterms:W3CDTF">2021-08-12T07:30:00Z</dcterms:created>
  <dcterms:modified xsi:type="dcterms:W3CDTF">2022-04-18T12:34:00Z</dcterms:modified>
</cp:coreProperties>
</file>