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5370"/>
      </w:tblGrid>
      <w:tr w:rsidR="00386A5B" w:rsidRPr="00386A5B" w14:paraId="6F0966E5" w14:textId="77777777" w:rsidTr="00AE05A9">
        <w:tc>
          <w:tcPr>
            <w:tcW w:w="4253" w:type="dxa"/>
          </w:tcPr>
          <w:p w14:paraId="1BF83DAC" w14:textId="77777777"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</w:tcPr>
          <w:p w14:paraId="1D62B6BE" w14:textId="77777777" w:rsidR="00386A5B" w:rsidRPr="00386A5B" w:rsidRDefault="00386A5B" w:rsidP="00386A5B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6BD5128" w14:textId="77777777" w:rsidR="00AE05A9" w:rsidRPr="00AE05A9" w:rsidRDefault="00AE05A9" w:rsidP="00AE05A9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AE05A9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37DF5003" w14:textId="238A796B" w:rsidR="00AE05A9" w:rsidRPr="00AE05A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AE05A9">
        <w:rPr>
          <w:rFonts w:ascii="Times New Roman" w:hAnsi="Times New Roman"/>
          <w:sz w:val="28"/>
          <w:szCs w:val="28"/>
        </w:rPr>
        <w:t xml:space="preserve">Решением </w:t>
      </w:r>
      <w:r w:rsidR="005636A5">
        <w:rPr>
          <w:rFonts w:ascii="Times New Roman" w:hAnsi="Times New Roman"/>
          <w:sz w:val="28"/>
          <w:szCs w:val="28"/>
        </w:rPr>
        <w:t>О</w:t>
      </w:r>
      <w:r w:rsidRPr="00AE05A9">
        <w:rPr>
          <w:rFonts w:ascii="Times New Roman" w:hAnsi="Times New Roman"/>
          <w:sz w:val="28"/>
          <w:szCs w:val="28"/>
        </w:rPr>
        <w:t xml:space="preserve">чередного </w:t>
      </w:r>
      <w:r w:rsidR="005636A5">
        <w:rPr>
          <w:rFonts w:ascii="Times New Roman" w:hAnsi="Times New Roman"/>
          <w:sz w:val="28"/>
          <w:szCs w:val="28"/>
        </w:rPr>
        <w:t>О</w:t>
      </w:r>
      <w:r w:rsidRPr="00AE05A9">
        <w:rPr>
          <w:rFonts w:ascii="Times New Roman" w:hAnsi="Times New Roman"/>
          <w:sz w:val="28"/>
          <w:szCs w:val="28"/>
        </w:rPr>
        <w:t>бщего собрания членов</w:t>
      </w:r>
    </w:p>
    <w:p w14:paraId="0D0D4CD3" w14:textId="77777777" w:rsidR="00AE05A9" w:rsidRPr="00AE05A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AE05A9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5248E3F0" w14:textId="77777777" w:rsidR="00AE05A9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1616D9">
        <w:rPr>
          <w:rFonts w:ascii="Times New Roman" w:hAnsi="Times New Roman"/>
          <w:sz w:val="28"/>
          <w:szCs w:val="28"/>
        </w:rPr>
        <w:t>«Региональное Объединение Проектировщиков»</w:t>
      </w:r>
    </w:p>
    <w:p w14:paraId="515D4B3F" w14:textId="77777777" w:rsidR="00AE05A9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E1648E">
        <w:rPr>
          <w:rFonts w:ascii="Times New Roman" w:hAnsi="Times New Roman"/>
          <w:sz w:val="28"/>
          <w:szCs w:val="28"/>
        </w:rPr>
        <w:t>от «</w:t>
      </w:r>
      <w:r w:rsidR="00E1648E" w:rsidRPr="00E1648E">
        <w:rPr>
          <w:rFonts w:ascii="Times New Roman" w:hAnsi="Times New Roman"/>
          <w:sz w:val="28"/>
          <w:szCs w:val="28"/>
        </w:rPr>
        <w:t>30</w:t>
      </w:r>
      <w:r w:rsidRPr="00E1648E">
        <w:rPr>
          <w:rFonts w:ascii="Times New Roman" w:hAnsi="Times New Roman"/>
          <w:sz w:val="28"/>
          <w:szCs w:val="28"/>
        </w:rPr>
        <w:t xml:space="preserve">» </w:t>
      </w:r>
      <w:r w:rsidR="00E1648E" w:rsidRPr="00E1648E">
        <w:rPr>
          <w:rFonts w:ascii="Times New Roman" w:hAnsi="Times New Roman"/>
          <w:sz w:val="28"/>
          <w:szCs w:val="28"/>
        </w:rPr>
        <w:t>марта</w:t>
      </w:r>
      <w:r w:rsidR="001616D9" w:rsidRPr="00E1648E">
        <w:rPr>
          <w:rFonts w:ascii="Times New Roman" w:hAnsi="Times New Roman"/>
          <w:sz w:val="28"/>
          <w:szCs w:val="28"/>
        </w:rPr>
        <w:t xml:space="preserve"> </w:t>
      </w:r>
      <w:r w:rsidRPr="00E1648E">
        <w:rPr>
          <w:rFonts w:ascii="Times New Roman" w:hAnsi="Times New Roman"/>
          <w:sz w:val="28"/>
          <w:szCs w:val="28"/>
        </w:rPr>
        <w:t>20</w:t>
      </w:r>
      <w:r w:rsidR="00E1648E" w:rsidRPr="00E1648E">
        <w:rPr>
          <w:rFonts w:ascii="Times New Roman" w:hAnsi="Times New Roman"/>
          <w:sz w:val="28"/>
          <w:szCs w:val="28"/>
        </w:rPr>
        <w:t>23</w:t>
      </w:r>
      <w:r w:rsidRPr="00E1648E">
        <w:rPr>
          <w:rFonts w:ascii="Times New Roman" w:hAnsi="Times New Roman"/>
          <w:sz w:val="28"/>
          <w:szCs w:val="28"/>
        </w:rPr>
        <w:t xml:space="preserve"> года</w:t>
      </w:r>
    </w:p>
    <w:p w14:paraId="031CA0A8" w14:textId="77777777" w:rsidR="00386A5B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 w:rsidRPr="001616D9">
        <w:rPr>
          <w:rFonts w:ascii="Times New Roman" w:hAnsi="Times New Roman"/>
          <w:sz w:val="28"/>
          <w:szCs w:val="28"/>
        </w:rPr>
        <w:t xml:space="preserve">Протокол № </w:t>
      </w:r>
      <w:r w:rsidR="00E1648E">
        <w:rPr>
          <w:rFonts w:ascii="Times New Roman" w:hAnsi="Times New Roman"/>
          <w:sz w:val="28"/>
          <w:szCs w:val="28"/>
        </w:rPr>
        <w:t>1</w:t>
      </w:r>
    </w:p>
    <w:p w14:paraId="7C4C0EAA" w14:textId="77777777" w:rsidR="00386A5B" w:rsidRPr="00CE20A9" w:rsidRDefault="00386A5B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CDB9476" w14:textId="77777777" w:rsidR="003F0455" w:rsidRPr="00CE20A9" w:rsidRDefault="003F0455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DB3148" w14:textId="77777777" w:rsidR="00386A5B" w:rsidRPr="00CE20A9" w:rsidRDefault="00386A5B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9FE7CC3" w14:textId="77777777"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3050401" w14:textId="77777777" w:rsidR="00D02ABF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14:paraId="027778ED" w14:textId="77777777"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eastAsia="Calibri" w:hAnsi="Times New Roman"/>
          <w:b/>
          <w:sz w:val="28"/>
          <w:szCs w:val="28"/>
          <w:lang w:eastAsia="en-US"/>
        </w:rPr>
        <w:t>ОБЕСПЕЧЕНИЯ ДОГОВОРНЫХ ОБЯЗАТЕЛЬСТВ</w:t>
      </w:r>
    </w:p>
    <w:p w14:paraId="3C66D86A" w14:textId="77777777"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D0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14:paraId="50893CD1" w14:textId="77777777"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D0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14:paraId="3BEEF465" w14:textId="77777777" w:rsidR="00386A5B" w:rsidRPr="008119D0" w:rsidRDefault="00386A5B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2291B2" w14:textId="77777777" w:rsidR="000A15CF" w:rsidRDefault="000A15C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3C2CB0" w14:textId="77777777" w:rsidR="003F0455" w:rsidRPr="008119D0" w:rsidRDefault="003F0455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8B194F" w14:textId="77777777" w:rsidR="0027066C" w:rsidRPr="003F0455" w:rsidRDefault="003F0455" w:rsidP="008B6D8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ОБЩИЕ ПОЛОЖЕНИЯ</w:t>
      </w:r>
    </w:p>
    <w:p w14:paraId="4456961C" w14:textId="77777777" w:rsidR="000A15CF" w:rsidRPr="008119D0" w:rsidRDefault="000A15CF" w:rsidP="008119D0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8C982AB" w14:textId="77777777" w:rsidR="0027066C" w:rsidRPr="008119D0" w:rsidRDefault="0027066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1.1</w:t>
      </w:r>
      <w:r w:rsidRPr="008119D0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«Региональное Объединение Проектировщиков»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14:paraId="75A6B36F" w14:textId="77777777" w:rsidR="0027066C" w:rsidRPr="008119D0" w:rsidRDefault="0027066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1.2</w:t>
      </w:r>
      <w:r w:rsidRPr="008119D0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 372-ФЗ «О внесении изменений в Градостроительный кодекс Российской Федерации и отдельные </w:t>
      </w:r>
      <w:r w:rsidRPr="008119D0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Федерации», действующим законодательством Российской Федерации и Уставом Ассоциации.</w:t>
      </w:r>
    </w:p>
    <w:p w14:paraId="173E96F2" w14:textId="77777777" w:rsidR="00D461AE" w:rsidRPr="008119D0" w:rsidRDefault="00D461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3191DD" w14:textId="77777777" w:rsidR="00D461AE" w:rsidRPr="003F0455" w:rsidRDefault="003F0455" w:rsidP="008119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2.</w:t>
      </w:r>
      <w:r w:rsidRPr="003F0455">
        <w:rPr>
          <w:rFonts w:ascii="Times New Roman" w:hAnsi="Times New Roman"/>
          <w:sz w:val="28"/>
          <w:szCs w:val="28"/>
        </w:rPr>
        <w:tab/>
        <w:t>ОПРЕДЕЛЕНИЕ ИСПОЛЬЗУЕМЫХ ПОНЯТИЙ</w:t>
      </w:r>
    </w:p>
    <w:p w14:paraId="23B59DDC" w14:textId="77777777"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75BAD8" w14:textId="77777777" w:rsidR="003B7E3F" w:rsidRPr="008119D0" w:rsidRDefault="00D461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Pr="008119D0">
        <w:rPr>
          <w:rFonts w:ascii="Times New Roman" w:hAnsi="Times New Roman"/>
          <w:sz w:val="28"/>
          <w:szCs w:val="28"/>
        </w:rPr>
        <w:tab/>
        <w:t xml:space="preserve">2.1 </w:t>
      </w:r>
      <w:r w:rsidRPr="008119D0">
        <w:rPr>
          <w:rFonts w:ascii="Times New Roman" w:hAnsi="Times New Roman"/>
          <w:b/>
          <w:sz w:val="28"/>
          <w:szCs w:val="28"/>
        </w:rPr>
        <w:t>Конкурентные способы заключения договоров</w:t>
      </w:r>
      <w:r w:rsidRPr="008119D0">
        <w:rPr>
          <w:rFonts w:ascii="Times New Roman" w:hAnsi="Times New Roman"/>
          <w:sz w:val="28"/>
          <w:szCs w:val="28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случаях, предусмотренных законодательством Российской Федерации, являются обязательными для заключения соответствующих договоров.</w:t>
      </w:r>
    </w:p>
    <w:p w14:paraId="048DB39C" w14:textId="77777777" w:rsidR="00D461AE" w:rsidRPr="008119D0" w:rsidRDefault="003B7E3F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2.2 </w:t>
      </w:r>
      <w:r w:rsidRPr="008119D0">
        <w:rPr>
          <w:rFonts w:ascii="Times New Roman" w:hAnsi="Times New Roman"/>
          <w:b/>
          <w:sz w:val="28"/>
          <w:szCs w:val="28"/>
        </w:rPr>
        <w:t>Компенсационный фонд обеспечения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обособленное имущество, формируемое исключительно в денежной форме за счет обязательных взносов членов Ассоциации и иных поступлений. Компенсационный фонд обеспечения договорных обязательств Ассоциации является одним из способов обеспечения имущественной ответственности членов Ассоциации перед потребителями проектной продукции и иными лицами.</w:t>
      </w:r>
      <w:r w:rsidR="00D461AE" w:rsidRPr="008119D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4B30118E" w14:textId="77777777" w:rsidR="00AC50B7" w:rsidRPr="008119D0" w:rsidRDefault="00AC50B7" w:rsidP="008119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ab/>
        <w:t xml:space="preserve">2.3 </w:t>
      </w:r>
      <w:r w:rsidRPr="008119D0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подряда на подготовку проектной документации или выполнение работ членом Ассоциации с нарушением условий указанного договора, требований закона, иных правовых актов, а также неисполнение членом Ассоциации функций технического заказчика по договору, заключенному с застройщиком, или исполнение членом Ассоциации функций технического заказчика по договору, заключенному с застройщиком, с </w:t>
      </w:r>
      <w:r w:rsidRPr="008119D0">
        <w:rPr>
          <w:rFonts w:ascii="Times New Roman" w:hAnsi="Times New Roman"/>
          <w:sz w:val="28"/>
          <w:szCs w:val="28"/>
        </w:rPr>
        <w:lastRenderedPageBreak/>
        <w:t>нарушением условий указанного договора, требований закона, иных правовых актов.</w:t>
      </w:r>
    </w:p>
    <w:p w14:paraId="0E1E6309" w14:textId="77777777" w:rsidR="00AC50B7" w:rsidRPr="008119D0" w:rsidRDefault="00AC50B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2.4 </w:t>
      </w:r>
      <w:r w:rsidRPr="008119D0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обязательств.</w:t>
      </w:r>
    </w:p>
    <w:p w14:paraId="3EC9F9B5" w14:textId="77777777" w:rsidR="006C15C7" w:rsidRPr="008119D0" w:rsidRDefault="006C15C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2.5 </w:t>
      </w:r>
      <w:r w:rsidRPr="008119D0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Pr="008119D0">
        <w:rPr>
          <w:rFonts w:ascii="Times New Roman" w:hAnsi="Times New Roman"/>
          <w:sz w:val="28"/>
          <w:szCs w:val="28"/>
        </w:rPr>
        <w:t xml:space="preserve"> – определенная законом или договором подряда на подготовку проектной документации или договором на исполнение членом Ассоциации функций технического заказчика, заключенным с застройщиком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14:paraId="657D5963" w14:textId="77777777" w:rsidR="006C15C7" w:rsidRPr="008119D0" w:rsidRDefault="006C15C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2.6 </w:t>
      </w:r>
      <w:r w:rsidRPr="008119D0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8119D0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14:paraId="14DB137E" w14:textId="77777777"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878B29" w14:textId="77777777" w:rsidR="00114492" w:rsidRPr="003F0455" w:rsidRDefault="003F0455" w:rsidP="003F045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lastRenderedPageBreak/>
        <w:t>ЦЕЛИ И ОСНОВАНИЯ СОЗДАНИЯ КОМПЕНСАЦИОННОГО ФОНДА ОБЕСПЕЧЕНИЯ ДОГОВОРНЫХ ОБЯЗАТЕЛЬСТВ</w:t>
      </w:r>
    </w:p>
    <w:p w14:paraId="71F27B2F" w14:textId="77777777"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6CAB5D" w14:textId="77777777" w:rsidR="00E8051C" w:rsidRPr="008119D0" w:rsidRDefault="00E8051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3.1</w:t>
      </w:r>
      <w:r w:rsidRPr="008119D0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считается первоначально сформированным.</w:t>
      </w:r>
    </w:p>
    <w:p w14:paraId="29F70134" w14:textId="77777777"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</w:t>
      </w:r>
      <w:r w:rsidR="00E8051C" w:rsidRPr="008119D0">
        <w:rPr>
          <w:rFonts w:ascii="Times New Roman" w:hAnsi="Times New Roman"/>
          <w:sz w:val="28"/>
          <w:szCs w:val="28"/>
        </w:rPr>
        <w:t>2</w:t>
      </w:r>
      <w:r w:rsidRPr="008119D0">
        <w:rPr>
          <w:rFonts w:ascii="Times New Roman" w:hAnsi="Times New Roman"/>
          <w:sz w:val="28"/>
          <w:szCs w:val="28"/>
        </w:rPr>
        <w:t xml:space="preserve"> Компенсационный фонд обеспечения договорных обязательств образуется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договорам, заключенным с использованием конкурентных способов заключения договоров. </w:t>
      </w:r>
    </w:p>
    <w:p w14:paraId="03F5E975" w14:textId="77777777" w:rsidR="00114492" w:rsidRPr="008119D0" w:rsidRDefault="00E8051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3.3</w:t>
      </w:r>
      <w:r w:rsidR="00114492" w:rsidRPr="008119D0">
        <w:rPr>
          <w:rFonts w:ascii="Times New Roman" w:hAnsi="Times New Roman"/>
          <w:sz w:val="28"/>
          <w:szCs w:val="28"/>
        </w:rPr>
        <w:tab/>
      </w:r>
      <w:r w:rsidR="00114492" w:rsidRPr="008119D0">
        <w:rPr>
          <w:rStyle w:val="a3"/>
          <w:rFonts w:ascii="Times New Roman" w:hAnsi="Times New Roman"/>
          <w:b w:val="0"/>
          <w:sz w:val="28"/>
          <w:szCs w:val="28"/>
        </w:rPr>
        <w:t>Ассоциация</w:t>
      </w:r>
      <w:r w:rsidR="00114492" w:rsidRPr="008119D0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14:paraId="0C09DE83" w14:textId="77777777"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Style w:val="a3"/>
          <w:rFonts w:ascii="Times New Roman" w:hAnsi="Times New Roman"/>
          <w:b w:val="0"/>
          <w:sz w:val="28"/>
          <w:szCs w:val="28"/>
        </w:rPr>
        <w:t>Ассоциация</w:t>
      </w:r>
      <w:r w:rsidRPr="008119D0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8119D0">
        <w:rPr>
          <w:rStyle w:val="a3"/>
          <w:rFonts w:ascii="Times New Roman" w:hAnsi="Times New Roman"/>
          <w:b w:val="0"/>
          <w:sz w:val="28"/>
          <w:szCs w:val="28"/>
        </w:rPr>
        <w:t>ее</w:t>
      </w:r>
      <w:r w:rsidRPr="008119D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119D0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14:paraId="71A9F31F" w14:textId="77777777"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При этом Ассоциация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 </w:t>
      </w:r>
    </w:p>
    <w:p w14:paraId="1FE0DA8F" w14:textId="77777777"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lastRenderedPageBreak/>
        <w:t>3.4</w:t>
      </w:r>
      <w:r w:rsidRPr="008119D0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Ассоциацией отдельно от учета иного имущества Ассоциации. </w:t>
      </w:r>
    </w:p>
    <w:p w14:paraId="102D61D0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3.5</w:t>
      </w:r>
      <w:r w:rsidRPr="008119D0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14:paraId="380E3571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3.6</w:t>
      </w:r>
      <w:r w:rsidRPr="008119D0">
        <w:rPr>
          <w:rFonts w:ascii="Times New Roman" w:hAnsi="Times New Roman"/>
          <w:sz w:val="28"/>
          <w:szCs w:val="28"/>
        </w:rPr>
        <w:tab/>
        <w:t>В случае, если Советом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14:paraId="1424F177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502BA8" w14:textId="77777777" w:rsidR="0032453B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14:paraId="66A7CC88" w14:textId="77777777" w:rsidR="00775E16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4E5E6AF3" w14:textId="77777777"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39DB8C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</w:t>
      </w:r>
      <w:r w:rsidRPr="008119D0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14:paraId="21A85996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4.1.1</w:t>
      </w:r>
      <w:r w:rsidRPr="008119D0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Ассоциации, при одновременном соблюдении следующих условий: </w:t>
      </w:r>
    </w:p>
    <w:p w14:paraId="52818D28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1) Ассоциацией сформирован компенсационный фонд обеспечения договорных обязательств; </w:t>
      </w:r>
    </w:p>
    <w:p w14:paraId="4F11242D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2) в заявлении индивидуального предпринимателя или юридического лица о приеме в члены Ассоциации указаны сведения о намерении принимать </w:t>
      </w:r>
      <w:r w:rsidRPr="008119D0">
        <w:rPr>
          <w:rFonts w:ascii="Times New Roman" w:hAnsi="Times New Roman"/>
          <w:sz w:val="28"/>
          <w:szCs w:val="28"/>
        </w:rPr>
        <w:lastRenderedPageBreak/>
        <w:t>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14:paraId="5FA5BAB9" w14:textId="77777777"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4.1.2</w:t>
      </w:r>
      <w:r w:rsidRPr="008119D0">
        <w:rPr>
          <w:rFonts w:ascii="Times New Roman" w:hAnsi="Times New Roman"/>
          <w:sz w:val="28"/>
          <w:szCs w:val="28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срок не позднее пяти рабочих дней со дня подачи указанного заявления, при условии, что Ассоциацией сформирован компенсационный фонд обеспечения договорных обязательств.</w:t>
      </w:r>
    </w:p>
    <w:p w14:paraId="73F92604" w14:textId="77777777" w:rsidR="005A32C4" w:rsidRDefault="003C4D3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A32C4" w:rsidRPr="008119D0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подряда</w:t>
      </w:r>
      <w:r w:rsidR="00734E27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5A32C4"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14:paraId="38346D5A" w14:textId="77777777" w:rsidR="0030343E" w:rsidRPr="006B43A9" w:rsidRDefault="0030343E" w:rsidP="003034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4.3 В случае применения к члену Ассоциации, 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имеющему право осуществлять </w:t>
      </w:r>
      <w:r w:rsidR="00842C8B" w:rsidRPr="006F33DF">
        <w:rPr>
          <w:rFonts w:ascii="Times New Roman" w:eastAsiaTheme="minorHAnsi" w:hAnsi="Times New Roman"/>
          <w:sz w:val="28"/>
          <w:szCs w:val="28"/>
          <w:lang w:eastAsia="en-US"/>
        </w:rPr>
        <w:t>подготовку проектной документации по договору подряда на подготовку проектной документации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конкурентных способов заключения договоров, </w:t>
      </w: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обеспечения договорных обязательств Ассоциации, а также в случае неисполнения им требований Устава и внутренних </w:t>
      </w: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lastRenderedPageBreak/>
        <w:t xml:space="preserve">документов Ассоциации, 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>штраф независимо от причины его наложения, уплаченный таким членом Ассоциации, зачисляется в счет увеличения компенсационного фонда обеспечения договорных обязательств.</w:t>
      </w:r>
    </w:p>
    <w:p w14:paraId="4E53DFF3" w14:textId="77777777" w:rsidR="005A32C4" w:rsidRPr="008119D0" w:rsidRDefault="005A32C4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</w:t>
      </w:r>
      <w:r w:rsidR="0030343E">
        <w:rPr>
          <w:rFonts w:ascii="Times New Roman" w:hAnsi="Times New Roman"/>
          <w:sz w:val="28"/>
          <w:szCs w:val="28"/>
        </w:rPr>
        <w:t>4</w:t>
      </w:r>
      <w:r w:rsidRPr="008119D0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</w:t>
      </w:r>
      <w:r w:rsidR="00734E27" w:rsidRPr="008119D0">
        <w:rPr>
          <w:rFonts w:ascii="Times New Roman" w:hAnsi="Times New Roman"/>
          <w:sz w:val="28"/>
          <w:szCs w:val="28"/>
        </w:rPr>
        <w:t>е</w:t>
      </w:r>
      <w:r w:rsidRPr="008119D0">
        <w:rPr>
          <w:rFonts w:ascii="Times New Roman" w:hAnsi="Times New Roman"/>
          <w:sz w:val="28"/>
          <w:szCs w:val="28"/>
        </w:rPr>
        <w:t>тся уплаченны</w:t>
      </w:r>
      <w:r w:rsidR="00734E27" w:rsidRPr="008119D0">
        <w:rPr>
          <w:rFonts w:ascii="Times New Roman" w:hAnsi="Times New Roman"/>
          <w:sz w:val="28"/>
          <w:szCs w:val="28"/>
        </w:rPr>
        <w:t>й</w:t>
      </w:r>
      <w:r w:rsidRPr="008119D0">
        <w:rPr>
          <w:rFonts w:ascii="Times New Roman" w:hAnsi="Times New Roman"/>
          <w:sz w:val="28"/>
          <w:szCs w:val="28"/>
        </w:rPr>
        <w:t xml:space="preserve">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14:paraId="02C34758" w14:textId="77777777" w:rsidR="0057625C" w:rsidRPr="008119D0" w:rsidRDefault="0057625C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94BB2F" w14:textId="77777777" w:rsidR="0057625C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5.</w:t>
      </w:r>
      <w:r w:rsidRPr="003F0455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14:paraId="1CDDC71B" w14:textId="77777777" w:rsidR="004E1D83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В КОМПЕНСАЦИОННЫЙ ФОНД</w:t>
      </w:r>
    </w:p>
    <w:p w14:paraId="032C16CD" w14:textId="77777777" w:rsidR="004E1D83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14:paraId="4D736E98" w14:textId="77777777" w:rsidR="0057625C" w:rsidRPr="00A17AEB" w:rsidRDefault="003F0455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 w:rsidR="00D453CA" w:rsidRPr="00A17AEB">
        <w:rPr>
          <w:rFonts w:ascii="Times New Roman" w:hAnsi="Times New Roman"/>
          <w:sz w:val="28"/>
          <w:szCs w:val="28"/>
        </w:rPr>
        <w:t>АССОЦИАЦИИ</w:t>
      </w:r>
    </w:p>
    <w:p w14:paraId="606698EF" w14:textId="77777777"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05DFE4" w14:textId="77777777" w:rsidR="0057625C" w:rsidRPr="008119D0" w:rsidRDefault="003C4D3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7625C" w:rsidRPr="008119D0">
        <w:rPr>
          <w:rFonts w:ascii="Times New Roman" w:hAnsi="Times New Roman"/>
          <w:sz w:val="28"/>
          <w:szCs w:val="28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в заявлении о намерении принимать участие в заключении договоров подряда</w:t>
      </w:r>
      <w:r w:rsidR="00303903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57625C"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14:paraId="0B6B0A38" w14:textId="77777777"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</w:t>
      </w:r>
      <w:r w:rsidRPr="008119D0">
        <w:rPr>
          <w:rFonts w:ascii="Times New Roman" w:hAnsi="Times New Roman"/>
          <w:sz w:val="28"/>
          <w:szCs w:val="28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подряда</w:t>
      </w:r>
      <w:r w:rsidR="00C92531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зависимости от уровня ответственности члена Ассоциации составляет:</w:t>
      </w:r>
    </w:p>
    <w:p w14:paraId="2473B866" w14:textId="77777777"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5.2.1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Сто пятьдесят</w:t>
      </w:r>
      <w:r w:rsidRPr="008119D0">
        <w:rPr>
          <w:rFonts w:ascii="Times New Roman" w:hAnsi="Times New Roman"/>
          <w:sz w:val="28"/>
          <w:szCs w:val="28"/>
        </w:rPr>
        <w:t xml:space="preserve">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двадцать пять</w:t>
      </w:r>
      <w:r w:rsidRPr="008119D0">
        <w:rPr>
          <w:rFonts w:ascii="Times New Roman" w:hAnsi="Times New Roman"/>
          <w:sz w:val="28"/>
          <w:szCs w:val="28"/>
        </w:rPr>
        <w:t xml:space="preserve"> миллионов </w:t>
      </w:r>
      <w:r w:rsidRPr="008119D0">
        <w:rPr>
          <w:rFonts w:ascii="Times New Roman" w:hAnsi="Times New Roman"/>
          <w:sz w:val="28"/>
          <w:szCs w:val="28"/>
        </w:rPr>
        <w:lastRenderedPageBreak/>
        <w:t>рублей (первый уровень ответственности члена Ассоциации по обязательствам).</w:t>
      </w:r>
    </w:p>
    <w:p w14:paraId="0675E16C" w14:textId="77777777"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5.2.2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Триста пятьдесят</w:t>
      </w:r>
      <w:r w:rsidRPr="008119D0">
        <w:rPr>
          <w:rFonts w:ascii="Times New Roman" w:hAnsi="Times New Roman"/>
          <w:sz w:val="28"/>
          <w:szCs w:val="28"/>
        </w:rPr>
        <w:t xml:space="preserve">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пятьдесят</w:t>
      </w:r>
      <w:r w:rsidRPr="008119D0">
        <w:rPr>
          <w:rFonts w:ascii="Times New Roman" w:hAnsi="Times New Roman"/>
          <w:sz w:val="28"/>
          <w:szCs w:val="28"/>
        </w:rPr>
        <w:t xml:space="preserve"> миллионов рублей (второй уровень ответственности члена Ассоциации по обязательствам).</w:t>
      </w:r>
    </w:p>
    <w:p w14:paraId="7355A0D5" w14:textId="77777777"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5.2.3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 xml:space="preserve">Два </w:t>
      </w:r>
      <w:r w:rsidRPr="008119D0">
        <w:rPr>
          <w:rFonts w:ascii="Times New Roman" w:hAnsi="Times New Roman"/>
          <w:sz w:val="28"/>
          <w:szCs w:val="28"/>
        </w:rPr>
        <w:t xml:space="preserve">миллиона пятьсот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триста миллионов</w:t>
      </w:r>
      <w:r w:rsidRPr="008119D0">
        <w:rPr>
          <w:rFonts w:ascii="Times New Roman" w:hAnsi="Times New Roman"/>
          <w:sz w:val="28"/>
          <w:szCs w:val="28"/>
        </w:rPr>
        <w:t xml:space="preserve"> рублей (третий уровень ответственности члена Ассоциации по обязательствам).</w:t>
      </w:r>
    </w:p>
    <w:p w14:paraId="3707F8DA" w14:textId="77777777"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5.2.4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Три</w:t>
      </w:r>
      <w:r w:rsidRPr="008119D0">
        <w:rPr>
          <w:rFonts w:ascii="Times New Roman" w:hAnsi="Times New Roman"/>
          <w:sz w:val="28"/>
          <w:szCs w:val="28"/>
        </w:rPr>
        <w:t xml:space="preserve"> миллион</w:t>
      </w:r>
      <w:r w:rsidR="00C92531" w:rsidRPr="008119D0">
        <w:rPr>
          <w:rFonts w:ascii="Times New Roman" w:hAnsi="Times New Roman"/>
          <w:sz w:val="28"/>
          <w:szCs w:val="28"/>
        </w:rPr>
        <w:t>а пятьсот тысяч</w:t>
      </w:r>
      <w:r w:rsidRPr="008119D0">
        <w:rPr>
          <w:rFonts w:ascii="Times New Roman" w:hAnsi="Times New Roman"/>
          <w:sz w:val="28"/>
          <w:szCs w:val="28"/>
        </w:rPr>
        <w:t xml:space="preserve"> рублей в случае, если предельный размер обязательств по таким договорам </w:t>
      </w:r>
      <w:r w:rsidR="00C92531" w:rsidRPr="008119D0">
        <w:rPr>
          <w:rFonts w:ascii="Times New Roman" w:hAnsi="Times New Roman"/>
          <w:sz w:val="28"/>
          <w:szCs w:val="28"/>
        </w:rPr>
        <w:t>составляет триста миллионов рублей и более</w:t>
      </w:r>
      <w:r w:rsidRPr="008119D0">
        <w:rPr>
          <w:rFonts w:ascii="Times New Roman" w:hAnsi="Times New Roman"/>
          <w:sz w:val="28"/>
          <w:szCs w:val="28"/>
        </w:rPr>
        <w:t xml:space="preserve"> (четвертый уровень ответственности члена Ассоциации по обязательствам).</w:t>
      </w:r>
    </w:p>
    <w:p w14:paraId="47E28535" w14:textId="77777777"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5.3</w:t>
      </w:r>
      <w:r w:rsidRPr="008119D0">
        <w:rPr>
          <w:rFonts w:ascii="Times New Roman" w:hAnsi="Times New Roman"/>
          <w:sz w:val="28"/>
          <w:szCs w:val="28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Ассоциации заявления об увеличении уровня ответственности члена Ассоциации по обязательствам из договоров подряда на подготовку проектной документации.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подготовку проектной документации.</w:t>
      </w:r>
    </w:p>
    <w:p w14:paraId="581D1D11" w14:textId="77777777"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5.4</w:t>
      </w:r>
      <w:r w:rsidRPr="008119D0">
        <w:rPr>
          <w:rFonts w:ascii="Times New Roman" w:hAnsi="Times New Roman"/>
          <w:sz w:val="28"/>
          <w:szCs w:val="28"/>
        </w:rPr>
        <w:tab/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</w:t>
      </w:r>
      <w:r w:rsidRPr="008119D0">
        <w:rPr>
          <w:rFonts w:ascii="Times New Roman" w:hAnsi="Times New Roman"/>
          <w:sz w:val="28"/>
          <w:szCs w:val="28"/>
        </w:rPr>
        <w:lastRenderedPageBreak/>
        <w:t>фонд обеспечения договорных обязательств до уровня ответственности члена Ассоциации, соответствующего совокупному размеру обязательств соответственно по договорам подряда на подготовку проектной документации,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14:paraId="6FF0F4B5" w14:textId="77777777"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Информация об увеличении уровня ответственности члена Ассоциации после уплаты дополнительного взноса вносится в сведения реестра членов Ассоциации в соответствии с положением о реестре членов Ассоциации.</w:t>
      </w:r>
    </w:p>
    <w:p w14:paraId="09E8B44D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5.5</w:t>
      </w:r>
      <w:r w:rsidRPr="008119D0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>.1 настоящего Положения, члены Ассоциации,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 xml:space="preserve">.1 настоящего Положения исходя из фактического количества членов такой Ассоциации и уровня их ответственности по обязательствам. </w:t>
      </w:r>
    </w:p>
    <w:p w14:paraId="3F599ADB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5.6</w:t>
      </w:r>
      <w:r w:rsidRPr="008119D0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>.1 настоящего Положения, Совет Ассоциации в срок, не более чем пять календарных дней принимает решение о внесении дополнительных взносов членами Ассоциации, выразившими намерение принимать участие в заключении договоров с использованием конкурентных способов заключения договоров.</w:t>
      </w:r>
    </w:p>
    <w:p w14:paraId="6B9695D4" w14:textId="77777777" w:rsidR="00052F96" w:rsidRPr="008119D0" w:rsidRDefault="00052F96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FED0CB" w14:textId="77777777" w:rsidR="0032453B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lastRenderedPageBreak/>
        <w:t xml:space="preserve">6. РАЗМЕЩЕНИЕ СРЕДСТВ КОМПЕНСАЦИОННОГО ФОНДА </w:t>
      </w:r>
    </w:p>
    <w:p w14:paraId="6C9CA913" w14:textId="77777777" w:rsidR="00052F96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510F39FC" w14:textId="77777777"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304A98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6.1</w:t>
      </w:r>
      <w:r w:rsidRPr="008119D0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</w:t>
      </w:r>
      <w:r w:rsidR="00DB64D2" w:rsidRPr="00B563D7">
        <w:rPr>
          <w:rFonts w:ascii="Times New Roman" w:hAnsi="Times New Roman"/>
          <w:sz w:val="28"/>
          <w:szCs w:val="28"/>
        </w:rPr>
        <w:t>ых</w:t>
      </w:r>
      <w:r w:rsidRPr="008119D0">
        <w:rPr>
          <w:rFonts w:ascii="Times New Roman" w:hAnsi="Times New Roman"/>
          <w:sz w:val="28"/>
          <w:szCs w:val="28"/>
        </w:rPr>
        <w:t xml:space="preserve"> банковск</w:t>
      </w:r>
      <w:r w:rsidR="00DB64D2" w:rsidRPr="00B563D7">
        <w:rPr>
          <w:rFonts w:ascii="Times New Roman" w:hAnsi="Times New Roman"/>
          <w:sz w:val="28"/>
          <w:szCs w:val="28"/>
        </w:rPr>
        <w:t>их</w:t>
      </w:r>
      <w:r w:rsidRPr="008119D0">
        <w:rPr>
          <w:rFonts w:ascii="Times New Roman" w:hAnsi="Times New Roman"/>
          <w:sz w:val="28"/>
          <w:szCs w:val="28"/>
        </w:rPr>
        <w:t xml:space="preserve"> счет</w:t>
      </w:r>
      <w:r w:rsidR="00DB64D2" w:rsidRPr="00B563D7">
        <w:rPr>
          <w:rFonts w:ascii="Times New Roman" w:hAnsi="Times New Roman"/>
          <w:sz w:val="28"/>
          <w:szCs w:val="28"/>
        </w:rPr>
        <w:t>ах</w:t>
      </w:r>
      <w:r w:rsidRPr="008119D0">
        <w:rPr>
          <w:rFonts w:ascii="Times New Roman" w:hAnsi="Times New Roman"/>
          <w:sz w:val="28"/>
          <w:szCs w:val="28"/>
        </w:rPr>
        <w:t>, открыт</w:t>
      </w:r>
      <w:r w:rsidR="00DB64D2" w:rsidRPr="00B563D7">
        <w:rPr>
          <w:rFonts w:ascii="Times New Roman" w:hAnsi="Times New Roman"/>
          <w:sz w:val="28"/>
          <w:szCs w:val="28"/>
        </w:rPr>
        <w:t>ых</w:t>
      </w:r>
      <w:r w:rsidRPr="008119D0">
        <w:rPr>
          <w:rFonts w:ascii="Times New Roman" w:hAnsi="Times New Roman"/>
          <w:sz w:val="28"/>
          <w:szCs w:val="28"/>
        </w:rPr>
        <w:t xml:space="preserve"> в российск</w:t>
      </w:r>
      <w:r w:rsidR="00DB64D2" w:rsidRPr="00B563D7">
        <w:rPr>
          <w:rFonts w:ascii="Times New Roman" w:hAnsi="Times New Roman"/>
          <w:sz w:val="28"/>
          <w:szCs w:val="28"/>
        </w:rPr>
        <w:t>их</w:t>
      </w:r>
      <w:r w:rsidRPr="008119D0">
        <w:rPr>
          <w:rFonts w:ascii="Times New Roman" w:hAnsi="Times New Roman"/>
          <w:sz w:val="28"/>
          <w:szCs w:val="28"/>
        </w:rPr>
        <w:t xml:space="preserve"> кредитн</w:t>
      </w:r>
      <w:r w:rsidR="00DB64D2" w:rsidRPr="00B563D7">
        <w:rPr>
          <w:rFonts w:ascii="Times New Roman" w:hAnsi="Times New Roman"/>
          <w:sz w:val="28"/>
          <w:szCs w:val="28"/>
        </w:rPr>
        <w:t>ых</w:t>
      </w:r>
      <w:r w:rsidRPr="008119D0">
        <w:rPr>
          <w:rFonts w:ascii="Times New Roman" w:hAnsi="Times New Roman"/>
          <w:sz w:val="28"/>
          <w:szCs w:val="28"/>
        </w:rPr>
        <w:t xml:space="preserve"> организаци</w:t>
      </w:r>
      <w:r w:rsidR="00DB64D2" w:rsidRPr="00B563D7">
        <w:rPr>
          <w:rFonts w:ascii="Times New Roman" w:hAnsi="Times New Roman"/>
          <w:sz w:val="28"/>
          <w:szCs w:val="28"/>
        </w:rPr>
        <w:t>ях</w:t>
      </w:r>
      <w:r w:rsidRPr="008119D0">
        <w:rPr>
          <w:rFonts w:ascii="Times New Roman" w:hAnsi="Times New Roman"/>
          <w:sz w:val="28"/>
          <w:szCs w:val="28"/>
        </w:rPr>
        <w:t>, соответствующ</w:t>
      </w:r>
      <w:r w:rsidR="00DB64D2" w:rsidRPr="00B563D7">
        <w:rPr>
          <w:rFonts w:ascii="Times New Roman" w:hAnsi="Times New Roman"/>
          <w:sz w:val="28"/>
          <w:szCs w:val="28"/>
        </w:rPr>
        <w:t>их</w:t>
      </w:r>
      <w:r w:rsidRPr="00B563D7">
        <w:rPr>
          <w:rFonts w:ascii="Times New Roman" w:hAnsi="Times New Roman"/>
          <w:sz w:val="28"/>
          <w:szCs w:val="28"/>
        </w:rPr>
        <w:t xml:space="preserve"> </w:t>
      </w:r>
      <w:r w:rsidRPr="008119D0">
        <w:rPr>
          <w:rFonts w:ascii="Times New Roman" w:hAnsi="Times New Roman"/>
          <w:sz w:val="28"/>
          <w:szCs w:val="28"/>
        </w:rPr>
        <w:t>требованиям, установленным Правительством Российской Федерации. На указанн</w:t>
      </w:r>
      <w:r w:rsidRPr="00DB64D2">
        <w:rPr>
          <w:rFonts w:ascii="Times New Roman" w:hAnsi="Times New Roman"/>
          <w:sz w:val="28"/>
          <w:szCs w:val="28"/>
        </w:rPr>
        <w:t>ы</w:t>
      </w:r>
      <w:r w:rsidR="00DB64D2" w:rsidRPr="00C02E39">
        <w:rPr>
          <w:rFonts w:ascii="Times New Roman" w:hAnsi="Times New Roman"/>
          <w:sz w:val="28"/>
          <w:szCs w:val="28"/>
        </w:rPr>
        <w:t>е</w:t>
      </w:r>
      <w:r w:rsidRPr="008119D0">
        <w:rPr>
          <w:rFonts w:ascii="Times New Roman" w:hAnsi="Times New Roman"/>
          <w:sz w:val="28"/>
          <w:szCs w:val="28"/>
        </w:rPr>
        <w:t xml:space="preserve"> специальны</w:t>
      </w:r>
      <w:r w:rsidR="00DB64D2" w:rsidRPr="00C02E39">
        <w:rPr>
          <w:rFonts w:ascii="Times New Roman" w:hAnsi="Times New Roman"/>
          <w:sz w:val="28"/>
          <w:szCs w:val="28"/>
        </w:rPr>
        <w:t>е</w:t>
      </w:r>
      <w:r w:rsidRPr="008119D0">
        <w:rPr>
          <w:rFonts w:ascii="Times New Roman" w:hAnsi="Times New Roman"/>
          <w:sz w:val="28"/>
          <w:szCs w:val="28"/>
        </w:rPr>
        <w:t xml:space="preserve"> банковски</w:t>
      </w:r>
      <w:r w:rsidR="00DB64D2" w:rsidRPr="00C02E39">
        <w:rPr>
          <w:rFonts w:ascii="Times New Roman" w:hAnsi="Times New Roman"/>
          <w:sz w:val="28"/>
          <w:szCs w:val="28"/>
        </w:rPr>
        <w:t>е</w:t>
      </w:r>
      <w:r w:rsidRPr="008119D0">
        <w:rPr>
          <w:rFonts w:ascii="Times New Roman" w:hAnsi="Times New Roman"/>
          <w:sz w:val="28"/>
          <w:szCs w:val="28"/>
        </w:rPr>
        <w:t xml:space="preserve"> счет</w:t>
      </w:r>
      <w:r w:rsidR="00DB64D2" w:rsidRPr="00C02E39">
        <w:rPr>
          <w:rFonts w:ascii="Times New Roman" w:hAnsi="Times New Roman"/>
          <w:sz w:val="28"/>
          <w:szCs w:val="28"/>
        </w:rPr>
        <w:t>а</w:t>
      </w:r>
      <w:r w:rsidRPr="008119D0">
        <w:rPr>
          <w:rFonts w:ascii="Times New Roman" w:hAnsi="Times New Roman"/>
          <w:sz w:val="28"/>
          <w:szCs w:val="28"/>
        </w:rPr>
        <w:t xml:space="preserve"> не могут быть зачислены иные денежные средства кроме средств компенсационного фонда обеспечения договорных обязательств.</w:t>
      </w:r>
    </w:p>
    <w:p w14:paraId="67AA7F16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6.2</w:t>
      </w:r>
      <w:r w:rsidRPr="008119D0">
        <w:rPr>
          <w:rFonts w:ascii="Times New Roman" w:hAnsi="Times New Roman"/>
          <w:sz w:val="28"/>
          <w:szCs w:val="28"/>
        </w:rPr>
        <w:tab/>
        <w:t>Права на средства компенсационного фонда обеспечения договорных обязательств, размещенные на специальном счете, принадлежат Ассоциации как владельцу специального банковского счета.</w:t>
      </w:r>
    </w:p>
    <w:p w14:paraId="12DA4EFA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6.3</w:t>
      </w:r>
      <w:r w:rsidRPr="008119D0">
        <w:rPr>
          <w:rFonts w:ascii="Times New Roman" w:hAnsi="Times New Roman"/>
          <w:sz w:val="28"/>
          <w:szCs w:val="28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десяти рабочих дней с момента возникновения такой необходимости.</w:t>
      </w:r>
    </w:p>
    <w:p w14:paraId="5C149A72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</w:t>
      </w:r>
      <w:r w:rsidRPr="008119D0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14:paraId="1D75E826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6.4.1</w:t>
      </w:r>
      <w:r w:rsidRPr="008119D0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14:paraId="4F57C063" w14:textId="77777777" w:rsidR="00052F96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6.4.2</w:t>
      </w:r>
      <w:r w:rsidRPr="008119D0">
        <w:rPr>
          <w:rFonts w:ascii="Times New Roman" w:hAnsi="Times New Roman"/>
          <w:sz w:val="28"/>
          <w:szCs w:val="28"/>
        </w:rPr>
        <w:tab/>
        <w:t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8119D0">
        <w:rPr>
          <w:rFonts w:ascii="Times New Roman" w:hAnsi="Times New Roman"/>
          <w:sz w:val="28"/>
          <w:szCs w:val="28"/>
        </w:rPr>
        <w:tab/>
      </w:r>
    </w:p>
    <w:p w14:paraId="747C73D9" w14:textId="77777777" w:rsidR="00DB64D2" w:rsidRPr="00C02E39" w:rsidRDefault="00DB64D2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lastRenderedPageBreak/>
        <w:t>6.4.3 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65753C86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</w:t>
      </w:r>
      <w:r w:rsidRPr="008119D0">
        <w:rPr>
          <w:rFonts w:ascii="Times New Roman" w:hAnsi="Times New Roman"/>
          <w:sz w:val="28"/>
          <w:szCs w:val="28"/>
        </w:rPr>
        <w:tab/>
      </w:r>
      <w:r w:rsidR="00916F53" w:rsidRPr="008119D0">
        <w:rPr>
          <w:rFonts w:ascii="Times New Roman" w:hAnsi="Times New Roman"/>
          <w:sz w:val="28"/>
          <w:szCs w:val="28"/>
        </w:rPr>
        <w:t>Не допускается</w:t>
      </w:r>
      <w:r w:rsidRPr="008119D0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</w:r>
    </w:p>
    <w:p w14:paraId="5D9FC1B6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6.5.1</w:t>
      </w:r>
      <w:r w:rsidRPr="008119D0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14:paraId="54D74592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6.5.2</w:t>
      </w:r>
      <w:r w:rsidRPr="008119D0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14:paraId="6194E5CD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6.5.3</w:t>
      </w:r>
      <w:r w:rsidRPr="008119D0">
        <w:rPr>
          <w:rFonts w:ascii="Times New Roman" w:hAnsi="Times New Roman"/>
          <w:sz w:val="28"/>
          <w:szCs w:val="28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</w:r>
    </w:p>
    <w:p w14:paraId="2840DBAA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6.5.4</w:t>
      </w:r>
      <w:r w:rsidRPr="008119D0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14:paraId="5B37DBB4" w14:textId="77777777" w:rsidR="00052F96" w:rsidRDefault="00052F96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6.5.5</w:t>
      </w:r>
      <w:r w:rsidRPr="008119D0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Ассоциации на счета Национального объединения </w:t>
      </w:r>
      <w:r w:rsidR="00DB64D2" w:rsidRPr="00DB64D2">
        <w:rPr>
          <w:rFonts w:ascii="Times New Roman" w:hAnsi="Times New Roman"/>
          <w:sz w:val="28"/>
          <w:szCs w:val="28"/>
        </w:rPr>
        <w:t xml:space="preserve"> </w:t>
      </w:r>
      <w:r w:rsidR="00DB64D2" w:rsidRPr="00C02E39">
        <w:rPr>
          <w:rFonts w:ascii="Times New Roman" w:hAnsi="Times New Roman"/>
          <w:sz w:val="28"/>
          <w:szCs w:val="28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8119D0">
        <w:rPr>
          <w:rFonts w:ascii="Times New Roman" w:hAnsi="Times New Roman"/>
          <w:sz w:val="28"/>
          <w:szCs w:val="28"/>
        </w:rPr>
        <w:t xml:space="preserve">, в случаях, установленных Градостроительным кодексом Российской </w:t>
      </w:r>
      <w:r w:rsidRPr="008119D0">
        <w:rPr>
          <w:rFonts w:ascii="Times New Roman" w:hAnsi="Times New Roman"/>
          <w:sz w:val="28"/>
          <w:szCs w:val="28"/>
        </w:rPr>
        <w:lastRenderedPageBreak/>
        <w:t>Федерации, Федеральным законом от 29.12.2004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14:paraId="08F46528" w14:textId="77777777" w:rsidR="00DB64D2" w:rsidRPr="00C02E39" w:rsidRDefault="00DB64D2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>6.5.6.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6.4.3 настоящего Положения;</w:t>
      </w:r>
    </w:p>
    <w:p w14:paraId="22D95E10" w14:textId="77777777" w:rsidR="00DB64D2" w:rsidRPr="00C02E39" w:rsidRDefault="00DB64D2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>6.5.7.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14:paraId="07FA5DF0" w14:textId="77777777" w:rsidR="00DB64D2" w:rsidRDefault="00DB64D2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 xml:space="preserve">6.5.8.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</w:t>
      </w:r>
      <w:r w:rsidR="0094225A" w:rsidRPr="00C02E39">
        <w:rPr>
          <w:rFonts w:ascii="Times New Roman" w:hAnsi="Times New Roman"/>
          <w:sz w:val="28"/>
          <w:szCs w:val="28"/>
        </w:rPr>
        <w:t>Национального объединения 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02E39">
        <w:rPr>
          <w:rFonts w:ascii="Times New Roman" w:hAnsi="Times New Roman"/>
          <w:sz w:val="28"/>
          <w:szCs w:val="28"/>
        </w:rPr>
        <w:t>, в соответствии с частью 16 статьи 55.16 Градостроительного кодекса Российской Федерации.</w:t>
      </w:r>
    </w:p>
    <w:p w14:paraId="2AF276A9" w14:textId="77777777" w:rsidR="00C02E39" w:rsidRPr="00D31C0F" w:rsidRDefault="00C02E39" w:rsidP="00C02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C0F">
        <w:rPr>
          <w:rFonts w:ascii="Times New Roman" w:hAnsi="Times New Roman"/>
          <w:sz w:val="28"/>
          <w:szCs w:val="28"/>
        </w:rPr>
        <w:t xml:space="preserve">6.5.9. Предоставление займов своим членам </w:t>
      </w:r>
      <w:r w:rsidR="002807DA" w:rsidRPr="00D31C0F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Pr="00D31C0F">
        <w:rPr>
          <w:rFonts w:ascii="Times New Roman" w:hAnsi="Times New Roman"/>
          <w:sz w:val="28"/>
          <w:szCs w:val="28"/>
        </w:rPr>
        <w:t xml:space="preserve">17 статьи 3.3 Федерального закона от 29 декабря 2004 г. № 191-ФЗ «О введении в действие Градостроительного кодекса Российской Федерации», а также погашение </w:t>
      </w:r>
      <w:r w:rsidR="004B21AA" w:rsidRPr="00D31C0F">
        <w:rPr>
          <w:rFonts w:ascii="Times New Roman" w:hAnsi="Times New Roman"/>
          <w:sz w:val="28"/>
          <w:szCs w:val="28"/>
        </w:rPr>
        <w:t>таких</w:t>
      </w:r>
      <w:r w:rsidRPr="00D31C0F">
        <w:rPr>
          <w:rFonts w:ascii="Times New Roman" w:hAnsi="Times New Roman"/>
          <w:sz w:val="28"/>
          <w:szCs w:val="28"/>
        </w:rPr>
        <w:t xml:space="preserve"> займов.</w:t>
      </w:r>
    </w:p>
    <w:p w14:paraId="32BF0D42" w14:textId="77777777" w:rsidR="00C02E39" w:rsidRPr="00C02E39" w:rsidRDefault="00C02E39" w:rsidP="00DB6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6C6AFA" w14:textId="77777777"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50D607" w14:textId="77777777" w:rsidR="0032453B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lastRenderedPageBreak/>
        <w:t xml:space="preserve">7. ВЫПЛАТЫ ИЗ СРЕДСТВ КОМПЕНСАЦИОННОГО ФОНДА </w:t>
      </w:r>
    </w:p>
    <w:p w14:paraId="002FC940" w14:textId="77777777" w:rsidR="00BC23AE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444855A5" w14:textId="77777777" w:rsidR="00BC23AE" w:rsidRPr="008119D0" w:rsidRDefault="00BC23AE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0A7A07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7.1</w:t>
      </w:r>
      <w:r w:rsidRPr="008119D0">
        <w:rPr>
          <w:rFonts w:ascii="Times New Roman" w:hAnsi="Times New Roman"/>
          <w:sz w:val="28"/>
          <w:szCs w:val="28"/>
        </w:rPr>
        <w:tab/>
        <w:t>Ассоциация в пределах, установленных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14:paraId="7AF833A9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</w:t>
      </w:r>
      <w:r w:rsidRPr="008119D0">
        <w:rPr>
          <w:rFonts w:ascii="Times New Roman" w:hAnsi="Times New Roman"/>
          <w:sz w:val="28"/>
          <w:szCs w:val="28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14:paraId="1EE2C16C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 для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14:paraId="7C231CC7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7.2.1</w:t>
      </w:r>
      <w:r w:rsidRPr="008119D0">
        <w:rPr>
          <w:rFonts w:ascii="Times New Roman" w:hAnsi="Times New Roman"/>
          <w:sz w:val="28"/>
          <w:szCs w:val="28"/>
        </w:rPr>
        <w:tab/>
        <w:t>Взносы, внесенные членами Ассоциации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Ассоциации</w:t>
      </w:r>
      <w:r w:rsidR="000A4B97" w:rsidRPr="008119D0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8119D0">
        <w:rPr>
          <w:rFonts w:ascii="Times New Roman" w:hAnsi="Times New Roman"/>
          <w:sz w:val="28"/>
          <w:szCs w:val="28"/>
        </w:rPr>
        <w:t>.</w:t>
      </w:r>
    </w:p>
    <w:p w14:paraId="6A14089C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7.2.2</w:t>
      </w:r>
      <w:r w:rsidRPr="008119D0">
        <w:rPr>
          <w:rFonts w:ascii="Times New Roman" w:hAnsi="Times New Roman"/>
          <w:sz w:val="28"/>
          <w:szCs w:val="28"/>
        </w:rPr>
        <w:tab/>
        <w:t xml:space="preserve">Дополнительные взносы членов Ассоциации, в том числе, дополнительные взносы, ранее внесенные исключенными членами и членами, добровольно прекратившими членство в Ассоциации (в случае принятия </w:t>
      </w:r>
      <w:r w:rsidRPr="008119D0">
        <w:rPr>
          <w:rFonts w:ascii="Times New Roman" w:hAnsi="Times New Roman"/>
          <w:sz w:val="28"/>
          <w:szCs w:val="28"/>
        </w:rPr>
        <w:lastRenderedPageBreak/>
        <w:t>Ассоциацией решений об их внесении в соответствии с Градостроительным кодексом Российской Федерации).</w:t>
      </w:r>
    </w:p>
    <w:p w14:paraId="1D9B2E80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7.2.3</w:t>
      </w:r>
      <w:r w:rsidRPr="008119D0">
        <w:rPr>
          <w:rFonts w:ascii="Times New Roman" w:hAnsi="Times New Roman"/>
          <w:sz w:val="28"/>
          <w:szCs w:val="28"/>
        </w:rPr>
        <w:tab/>
        <w:t>Денежные средства, внесенные членами Ассоциации в компенсационный фонд Ассоциации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14:paraId="6553B891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7.3</w:t>
      </w:r>
      <w:r w:rsidRPr="008119D0">
        <w:rPr>
          <w:rFonts w:ascii="Times New Roman" w:hAnsi="Times New Roman"/>
          <w:sz w:val="28"/>
          <w:szCs w:val="28"/>
        </w:rPr>
        <w:tab/>
        <w:t>В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14:paraId="57DC8B3C" w14:textId="77777777"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7.4</w:t>
      </w:r>
      <w:r w:rsidRPr="008119D0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14:paraId="42D6609A" w14:textId="77777777" w:rsidR="00BC23AE" w:rsidRPr="003F0455" w:rsidRDefault="00BC23AE" w:rsidP="003F045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44CBB0" w14:textId="77777777" w:rsid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8. ИНФОРМИРОВАНИЕ О ТЕКУЩЕМ СОСТОЯНИИ</w:t>
      </w:r>
      <w:r w:rsidR="003B4109">
        <w:rPr>
          <w:rFonts w:ascii="Times New Roman" w:hAnsi="Times New Roman"/>
          <w:sz w:val="28"/>
          <w:szCs w:val="28"/>
        </w:rPr>
        <w:t xml:space="preserve"> </w:t>
      </w:r>
      <w:r w:rsidRPr="003F0455">
        <w:rPr>
          <w:rFonts w:ascii="Times New Roman" w:hAnsi="Times New Roman"/>
          <w:sz w:val="28"/>
          <w:szCs w:val="28"/>
        </w:rPr>
        <w:t xml:space="preserve">КОМПЕНСАЦИОННОГО ФОНДА </w:t>
      </w:r>
    </w:p>
    <w:p w14:paraId="2B46ED50" w14:textId="77777777" w:rsidR="00D93259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5B0AEFC0" w14:textId="77777777" w:rsidR="00D93259" w:rsidRPr="008119D0" w:rsidRDefault="00D93259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9C82D9" w14:textId="77777777" w:rsidR="009F1FD1" w:rsidRPr="008119D0" w:rsidRDefault="009F1FD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14:paraId="0854A078" w14:textId="77777777"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</w:t>
      </w:r>
      <w:r w:rsidR="009F1FD1" w:rsidRPr="008119D0">
        <w:rPr>
          <w:rFonts w:ascii="Times New Roman" w:hAnsi="Times New Roman"/>
          <w:sz w:val="28"/>
          <w:szCs w:val="28"/>
        </w:rPr>
        <w:t>2</w:t>
      </w:r>
      <w:r w:rsidRPr="008119D0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319CC2B5" w14:textId="77777777"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lastRenderedPageBreak/>
        <w:t>8.</w:t>
      </w:r>
      <w:r w:rsidR="009F1FD1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65E66C8C" w14:textId="77777777"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</w:t>
      </w:r>
      <w:r w:rsidR="009F1FD1" w:rsidRPr="008119D0">
        <w:rPr>
          <w:rFonts w:ascii="Times New Roman" w:hAnsi="Times New Roman"/>
          <w:sz w:val="28"/>
          <w:szCs w:val="28"/>
        </w:rPr>
        <w:t>4</w:t>
      </w:r>
      <w:r w:rsidRPr="008119D0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пяти рабочих дней с начала очередного квартала в соответствии с положением о раскрытии информации.</w:t>
      </w:r>
    </w:p>
    <w:p w14:paraId="53DF2C0C" w14:textId="77777777" w:rsidR="002B4D30" w:rsidRPr="008119D0" w:rsidRDefault="002B4D30" w:rsidP="008119D0">
      <w:pPr>
        <w:tabs>
          <w:tab w:val="left" w:pos="308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A9A57F" w14:textId="77777777" w:rsidR="00FA0A48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9. 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</w:r>
    </w:p>
    <w:p w14:paraId="0E3ECA83" w14:textId="77777777" w:rsidR="00FA0A48" w:rsidRPr="008119D0" w:rsidRDefault="00FA0A48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BC11C" w14:textId="77777777"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9.1</w:t>
      </w:r>
      <w:r w:rsidRPr="008119D0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</w:t>
      </w:r>
      <w:r w:rsidRPr="008119D0">
        <w:rPr>
          <w:rFonts w:ascii="Times New Roman" w:hAnsi="Times New Roman"/>
          <w:sz w:val="28"/>
          <w:szCs w:val="28"/>
        </w:rPr>
        <w:lastRenderedPageBreak/>
        <w:t xml:space="preserve">объединению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 в недельный срок со дня исключения сведений об Ассоциации из государственного реестра.</w:t>
      </w:r>
    </w:p>
    <w:p w14:paraId="045C0786" w14:textId="77777777"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9.2</w:t>
      </w:r>
      <w:r w:rsidRPr="008119D0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 с заявлением о перечислении зачисленных на счет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 xml:space="preserve">изыскателей и проектировщиков </w:t>
      </w:r>
      <w:r w:rsidRPr="008119D0">
        <w:rPr>
          <w:rFonts w:ascii="Times New Roman" w:hAnsi="Times New Roman"/>
          <w:sz w:val="28"/>
          <w:szCs w:val="28"/>
        </w:rPr>
        <w:t>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14:paraId="59994392" w14:textId="77777777" w:rsidR="00FA0A48" w:rsidRPr="008119D0" w:rsidRDefault="00072F7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67C2121A" w14:textId="77777777" w:rsidR="00FA0A48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3D5606" w14:textId="77777777" w:rsidR="00C02E39" w:rsidRPr="008119D0" w:rsidRDefault="00C02E3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19F135" w14:textId="77777777" w:rsidR="00A76CD8" w:rsidRPr="003F0455" w:rsidRDefault="003F0455" w:rsidP="008119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lastRenderedPageBreak/>
        <w:t>10.</w:t>
      </w:r>
      <w:r w:rsidR="00C02E39">
        <w:rPr>
          <w:rFonts w:ascii="Times New Roman" w:hAnsi="Times New Roman"/>
          <w:sz w:val="28"/>
          <w:szCs w:val="28"/>
        </w:rPr>
        <w:t xml:space="preserve"> </w:t>
      </w:r>
      <w:r w:rsidRPr="003F0455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4D474D9A" w14:textId="77777777" w:rsidR="00D844DA" w:rsidRPr="008119D0" w:rsidRDefault="00D844DA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78F47F" w14:textId="77777777" w:rsidR="00A76CD8" w:rsidRPr="00C02E39" w:rsidRDefault="00A76CD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>1</w:t>
      </w:r>
      <w:r w:rsidR="0094225A" w:rsidRPr="00C02E39">
        <w:rPr>
          <w:rFonts w:ascii="Times New Roman" w:hAnsi="Times New Roman"/>
          <w:sz w:val="28"/>
          <w:szCs w:val="28"/>
        </w:rPr>
        <w:t>0</w:t>
      </w:r>
      <w:r w:rsidRPr="00C02E39">
        <w:rPr>
          <w:rFonts w:ascii="Times New Roman" w:hAnsi="Times New Roman"/>
          <w:sz w:val="28"/>
          <w:szCs w:val="28"/>
        </w:rPr>
        <w:t>.1</w:t>
      </w:r>
      <w:r w:rsidRPr="00C02E39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не ранее </w:t>
      </w:r>
      <w:r w:rsidR="00B02451" w:rsidRPr="00C02E39">
        <w:rPr>
          <w:rFonts w:ascii="Times New Roman" w:hAnsi="Times New Roman"/>
          <w:sz w:val="28"/>
          <w:szCs w:val="28"/>
        </w:rPr>
        <w:t xml:space="preserve">чем со </w:t>
      </w:r>
      <w:r w:rsidRPr="00C02E39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12488707" w14:textId="77777777" w:rsidR="004771FC" w:rsidRPr="00C02E39" w:rsidRDefault="004771F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>1</w:t>
      </w:r>
      <w:r w:rsidR="0094225A" w:rsidRPr="00C02E39">
        <w:rPr>
          <w:rFonts w:ascii="Times New Roman" w:hAnsi="Times New Roman"/>
          <w:sz w:val="28"/>
          <w:szCs w:val="28"/>
        </w:rPr>
        <w:t>0</w:t>
      </w:r>
      <w:r w:rsidRPr="00C02E39">
        <w:rPr>
          <w:rFonts w:ascii="Times New Roman" w:hAnsi="Times New Roman"/>
          <w:sz w:val="28"/>
          <w:szCs w:val="28"/>
        </w:rPr>
        <w:t>.2 Прежняя редакция Положения утрачивает силу после вступления в действие настоящего Положения.</w:t>
      </w:r>
    </w:p>
    <w:p w14:paraId="0370D7B0" w14:textId="77777777" w:rsidR="00114492" w:rsidRPr="008119D0" w:rsidRDefault="004771F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E39">
        <w:rPr>
          <w:rFonts w:ascii="Times New Roman" w:hAnsi="Times New Roman"/>
          <w:sz w:val="28"/>
          <w:szCs w:val="28"/>
        </w:rPr>
        <w:t>1</w:t>
      </w:r>
      <w:r w:rsidR="0094225A" w:rsidRPr="00C02E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.3</w:t>
      </w:r>
      <w:r w:rsidR="00A76CD8" w:rsidRPr="008119D0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1B0F1AA2" w14:textId="77777777" w:rsidR="00D5232A" w:rsidRPr="008119D0" w:rsidRDefault="00D5232A" w:rsidP="00811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5232A" w:rsidRPr="008119D0" w:rsidSect="0097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C5D6" w14:textId="77777777" w:rsidR="00187A4B" w:rsidRDefault="00187A4B" w:rsidP="00187A4B">
      <w:pPr>
        <w:spacing w:after="0" w:line="240" w:lineRule="auto"/>
      </w:pPr>
      <w:r>
        <w:separator/>
      </w:r>
    </w:p>
  </w:endnote>
  <w:endnote w:type="continuationSeparator" w:id="0">
    <w:p w14:paraId="085D1E26" w14:textId="77777777" w:rsidR="00187A4B" w:rsidRDefault="00187A4B" w:rsidP="001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0CF0" w14:textId="77777777" w:rsidR="00187A4B" w:rsidRDefault="00187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57522"/>
      <w:docPartObj>
        <w:docPartGallery w:val="Page Numbers (Bottom of Page)"/>
        <w:docPartUnique/>
      </w:docPartObj>
    </w:sdtPr>
    <w:sdtEndPr/>
    <w:sdtContent>
      <w:p w14:paraId="28EC09B2" w14:textId="77777777" w:rsidR="00187A4B" w:rsidRDefault="00187A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0F">
          <w:rPr>
            <w:noProof/>
          </w:rPr>
          <w:t>17</w:t>
        </w:r>
        <w:r>
          <w:fldChar w:fldCharType="end"/>
        </w:r>
      </w:p>
    </w:sdtContent>
  </w:sdt>
  <w:p w14:paraId="023CABE3" w14:textId="77777777" w:rsidR="00187A4B" w:rsidRDefault="00187A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CC98" w14:textId="77777777" w:rsidR="00187A4B" w:rsidRDefault="00187A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8C53" w14:textId="77777777" w:rsidR="00187A4B" w:rsidRDefault="00187A4B" w:rsidP="00187A4B">
      <w:pPr>
        <w:spacing w:after="0" w:line="240" w:lineRule="auto"/>
      </w:pPr>
      <w:r>
        <w:separator/>
      </w:r>
    </w:p>
  </w:footnote>
  <w:footnote w:type="continuationSeparator" w:id="0">
    <w:p w14:paraId="0C673E25" w14:textId="77777777" w:rsidR="00187A4B" w:rsidRDefault="00187A4B" w:rsidP="001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54" w14:textId="77777777" w:rsidR="00187A4B" w:rsidRDefault="00187A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0B9" w14:textId="77777777" w:rsidR="00187A4B" w:rsidRDefault="00187A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044E" w14:textId="77777777" w:rsidR="00187A4B" w:rsidRDefault="00187A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72E"/>
    <w:multiLevelType w:val="hybridMultilevel"/>
    <w:tmpl w:val="227C5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E5021"/>
    <w:multiLevelType w:val="hybridMultilevel"/>
    <w:tmpl w:val="68E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2926">
    <w:abstractNumId w:val="1"/>
  </w:num>
  <w:num w:numId="2" w16cid:durableId="12313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6C"/>
    <w:rsid w:val="00026892"/>
    <w:rsid w:val="00052F96"/>
    <w:rsid w:val="00072F71"/>
    <w:rsid w:val="000A15CF"/>
    <w:rsid w:val="000A4B97"/>
    <w:rsid w:val="000C1FFE"/>
    <w:rsid w:val="000F2630"/>
    <w:rsid w:val="00113F1C"/>
    <w:rsid w:val="00114492"/>
    <w:rsid w:val="001616D9"/>
    <w:rsid w:val="00174535"/>
    <w:rsid w:val="00187A4B"/>
    <w:rsid w:val="001D5A9C"/>
    <w:rsid w:val="001E50E8"/>
    <w:rsid w:val="00267A36"/>
    <w:rsid w:val="0027066C"/>
    <w:rsid w:val="00272EA6"/>
    <w:rsid w:val="002807DA"/>
    <w:rsid w:val="002B4D30"/>
    <w:rsid w:val="0030343E"/>
    <w:rsid w:val="00303903"/>
    <w:rsid w:val="0032453B"/>
    <w:rsid w:val="00386A5B"/>
    <w:rsid w:val="003B1C2F"/>
    <w:rsid w:val="003B4109"/>
    <w:rsid w:val="003B7E3F"/>
    <w:rsid w:val="003C4D31"/>
    <w:rsid w:val="003F0455"/>
    <w:rsid w:val="004136CB"/>
    <w:rsid w:val="00464C24"/>
    <w:rsid w:val="004771FC"/>
    <w:rsid w:val="004B12F5"/>
    <w:rsid w:val="004B21AA"/>
    <w:rsid w:val="004E1D83"/>
    <w:rsid w:val="005636A5"/>
    <w:rsid w:val="0057625C"/>
    <w:rsid w:val="005A32C4"/>
    <w:rsid w:val="005E083D"/>
    <w:rsid w:val="006C15C7"/>
    <w:rsid w:val="006F33DF"/>
    <w:rsid w:val="00734E27"/>
    <w:rsid w:val="00766555"/>
    <w:rsid w:val="00772536"/>
    <w:rsid w:val="00775E16"/>
    <w:rsid w:val="007F6A97"/>
    <w:rsid w:val="008119D0"/>
    <w:rsid w:val="00832078"/>
    <w:rsid w:val="00842C8B"/>
    <w:rsid w:val="008B6D8E"/>
    <w:rsid w:val="00916F53"/>
    <w:rsid w:val="00933E99"/>
    <w:rsid w:val="00935727"/>
    <w:rsid w:val="0094225A"/>
    <w:rsid w:val="0097438C"/>
    <w:rsid w:val="009C5CF5"/>
    <w:rsid w:val="009F0104"/>
    <w:rsid w:val="009F17FC"/>
    <w:rsid w:val="009F1FD1"/>
    <w:rsid w:val="00A17AEB"/>
    <w:rsid w:val="00A76CD8"/>
    <w:rsid w:val="00AC50B7"/>
    <w:rsid w:val="00AE05A9"/>
    <w:rsid w:val="00B02451"/>
    <w:rsid w:val="00B563D7"/>
    <w:rsid w:val="00BC23AE"/>
    <w:rsid w:val="00BE7731"/>
    <w:rsid w:val="00C02E39"/>
    <w:rsid w:val="00C43182"/>
    <w:rsid w:val="00C92531"/>
    <w:rsid w:val="00C97A64"/>
    <w:rsid w:val="00CE20A9"/>
    <w:rsid w:val="00D02ABF"/>
    <w:rsid w:val="00D31C0F"/>
    <w:rsid w:val="00D453CA"/>
    <w:rsid w:val="00D461AE"/>
    <w:rsid w:val="00D47E6F"/>
    <w:rsid w:val="00D5232A"/>
    <w:rsid w:val="00D844DA"/>
    <w:rsid w:val="00D93259"/>
    <w:rsid w:val="00DB11A2"/>
    <w:rsid w:val="00DB64D2"/>
    <w:rsid w:val="00E1648E"/>
    <w:rsid w:val="00E3172B"/>
    <w:rsid w:val="00E54975"/>
    <w:rsid w:val="00E8051C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0626"/>
  <w15:docId w15:val="{C30A7BD2-8980-4907-91CA-E61ED0C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492"/>
    <w:rPr>
      <w:b/>
      <w:bCs/>
    </w:rPr>
  </w:style>
  <w:style w:type="paragraph" w:styleId="a4">
    <w:name w:val="No Spacing"/>
    <w:uiPriority w:val="1"/>
    <w:qFormat/>
    <w:rsid w:val="009F1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15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A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</cp:revision>
  <dcterms:created xsi:type="dcterms:W3CDTF">2023-03-13T08:11:00Z</dcterms:created>
  <dcterms:modified xsi:type="dcterms:W3CDTF">2023-03-27T11:23:00Z</dcterms:modified>
</cp:coreProperties>
</file>